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烟台银行扬帆08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我司发行的“蓝海汇”蓝海风帆系列扬帆08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产品名称：“蓝海汇”蓝海风帆系列扬帆08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产品编码：yf08</w:t>
      </w:r>
      <w:r>
        <w:rPr>
          <w:rFonts w:hint="eastAsia"/>
          <w:lang w:val="en-US" w:eastAsia="zh-CN"/>
        </w:rPr>
        <w:t>5</w:t>
      </w:r>
    </w:p>
    <w:p>
      <w:pPr>
        <w:ind w:firstLine="420"/>
      </w:pPr>
      <w:r>
        <w:rPr>
          <w:rFonts w:hint="eastAsia"/>
        </w:rPr>
        <w:t>登记编码：C108952100005</w:t>
      </w:r>
      <w:r>
        <w:rPr>
          <w:rFonts w:hint="eastAsia"/>
          <w:lang w:val="en-US" w:eastAsia="zh-CN"/>
        </w:rPr>
        <w:t>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4017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期：2021年6月2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日：2021年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  <w:lang w:val="en-US" w:eastAsia="zh-CN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10136F2E"/>
    <w:rsid w:val="1C9F169D"/>
    <w:rsid w:val="21092216"/>
    <w:rsid w:val="2E3319DD"/>
    <w:rsid w:val="388B36C4"/>
    <w:rsid w:val="4C650CFC"/>
    <w:rsid w:val="4E312EE1"/>
    <w:rsid w:val="55C85109"/>
    <w:rsid w:val="582B196C"/>
    <w:rsid w:val="709B0CD3"/>
    <w:rsid w:val="712E6100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2021-07-08T06:49:25Z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