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</w:rPr>
      </w:pPr>
      <w:bookmarkStart w:id="0" w:name="_GoBack"/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b/>
          <w:bCs/>
          <w:highlight w:val="non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烟台</w:t>
      </w:r>
      <w:r>
        <w:rPr>
          <w:rFonts w:hint="eastAsia"/>
          <w:b/>
          <w:bCs/>
          <w:sz w:val="28"/>
          <w:szCs w:val="28"/>
          <w:highlight w:val="none"/>
        </w:rPr>
        <w:t>银行</w:t>
      </w:r>
      <w:r>
        <w:rPr>
          <w:rFonts w:hint="eastAsia"/>
          <w:b/>
          <w:bCs/>
          <w:sz w:val="28"/>
          <w:szCs w:val="28"/>
          <w:highlight w:val="none"/>
          <w:lang w:eastAsia="zh-CN"/>
        </w:rPr>
        <w:t>扬帆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047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期净值型理财产品</w:t>
      </w:r>
      <w:r>
        <w:rPr>
          <w:rFonts w:hint="eastAsia"/>
          <w:b/>
          <w:bCs/>
          <w:sz w:val="28"/>
          <w:szCs w:val="28"/>
          <w:highlight w:val="none"/>
        </w:rPr>
        <w:t>发售公告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尊敬的投资者：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我行于近期推出一期理财产品，欢迎广大投资者咨询购买。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</w:t>
      </w: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产品名称：</w:t>
      </w:r>
      <w:r>
        <w:rPr>
          <w:rFonts w:hint="eastAsia"/>
          <w:highlight w:val="none"/>
          <w:lang w:eastAsia="zh-CN"/>
        </w:rPr>
        <w:t>“蓝海汇”蓝海风帆系列</w:t>
      </w:r>
      <w:r>
        <w:rPr>
          <w:rFonts w:hint="eastAsia"/>
          <w:highlight w:val="none"/>
          <w:lang w:eastAsia="zh-CN"/>
        </w:rPr>
        <w:t>扬帆</w:t>
      </w:r>
      <w:r>
        <w:rPr>
          <w:rFonts w:hint="eastAsia"/>
          <w:highlight w:val="none"/>
          <w:lang w:val="en-US" w:eastAsia="zh-CN"/>
        </w:rPr>
        <w:t>047</w:t>
      </w:r>
      <w:r>
        <w:rPr>
          <w:rFonts w:hint="eastAsia"/>
          <w:highlight w:val="none"/>
          <w:lang w:val="en-US" w:eastAsia="zh-CN"/>
        </w:rPr>
        <w:t>期净值型理财产品</w:t>
      </w:r>
    </w:p>
    <w:p>
      <w:pPr>
        <w:rPr>
          <w:rFonts w:hint="eastAsia"/>
          <w:highlight w:val="none"/>
        </w:rPr>
      </w:pPr>
    </w:p>
    <w:p>
      <w:pPr>
        <w:ind w:firstLine="42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产品编码：</w:t>
      </w:r>
      <w:r>
        <w:rPr>
          <w:rFonts w:hint="eastAsia"/>
          <w:highlight w:val="none"/>
          <w:lang w:val="en-US" w:eastAsia="zh-CN"/>
        </w:rPr>
        <w:t>yf047</w:t>
      </w:r>
    </w:p>
    <w:p>
      <w:pPr>
        <w:ind w:firstLine="42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登记编码：</w:t>
      </w:r>
      <w:r>
        <w:rPr>
          <w:rFonts w:hint="eastAsia"/>
          <w:highlight w:val="none"/>
        </w:rPr>
        <w:t>C1089521000016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/>
          <w:highlight w:val="none"/>
        </w:rPr>
        <w:t>　　产品类型：</w:t>
      </w:r>
      <w:r>
        <w:rPr>
          <w:rFonts w:hint="eastAsia"/>
          <w:highlight w:val="none"/>
          <w:lang w:eastAsia="zh-CN"/>
        </w:rPr>
        <w:t>公募封闭式固定收益类净值型产品</w:t>
      </w:r>
    </w:p>
    <w:p>
      <w:pPr>
        <w:rPr>
          <w:rFonts w:hint="eastAsia"/>
          <w:highlight w:val="none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　　风险等级：低风险</w:t>
      </w:r>
      <w:r>
        <w:rPr>
          <w:rFonts w:hint="eastAsia"/>
          <w:highlight w:val="none"/>
          <w:lang w:eastAsia="zh-CN"/>
        </w:rPr>
        <w:t>型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发售对象：个人</w:t>
      </w:r>
      <w:r>
        <w:rPr>
          <w:rFonts w:hint="eastAsia"/>
          <w:highlight w:val="none"/>
          <w:lang w:eastAsia="zh-CN"/>
        </w:rPr>
        <w:t>及机构</w:t>
      </w:r>
      <w:r>
        <w:rPr>
          <w:rFonts w:hint="eastAsia"/>
          <w:highlight w:val="none"/>
        </w:rPr>
        <w:t>客户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业绩比较基准：</w:t>
      </w:r>
      <w:r>
        <w:rPr>
          <w:rFonts w:hint="eastAsia"/>
          <w:highlight w:val="none"/>
        </w:rPr>
        <w:t>4.</w:t>
      </w:r>
      <w:r>
        <w:rPr>
          <w:rFonts w:hint="eastAsia"/>
          <w:highlight w:val="none"/>
          <w:lang w:val="en-US" w:eastAsia="zh-CN"/>
        </w:rPr>
        <w:t>35</w:t>
      </w:r>
      <w:r>
        <w:rPr>
          <w:rFonts w:hint="eastAsia"/>
          <w:highlight w:val="none"/>
        </w:rPr>
        <w:t>%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期限：</w:t>
      </w:r>
      <w:r>
        <w:rPr>
          <w:rFonts w:hint="eastAsia"/>
          <w:highlight w:val="none"/>
          <w:lang w:val="en-US" w:eastAsia="zh-CN"/>
        </w:rPr>
        <w:t>182</w:t>
      </w:r>
      <w:r>
        <w:rPr>
          <w:rFonts w:hint="eastAsia"/>
          <w:highlight w:val="none"/>
        </w:rPr>
        <w:t>天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发行额度：</w:t>
      </w:r>
      <w:r>
        <w:rPr>
          <w:rFonts w:hint="eastAsia"/>
          <w:highlight w:val="none"/>
          <w:lang w:val="en-US" w:eastAsia="zh-CN"/>
        </w:rPr>
        <w:t>0.5</w:t>
      </w:r>
      <w:r>
        <w:rPr>
          <w:rFonts w:hint="eastAsia"/>
          <w:highlight w:val="none"/>
        </w:rPr>
        <w:t>亿元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募 集 期：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04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30</w:t>
      </w:r>
      <w:r>
        <w:rPr>
          <w:rFonts w:hint="eastAsia"/>
          <w:highlight w:val="none"/>
        </w:rPr>
        <w:t>日-2021年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06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起 息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07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到 期 日：</w:t>
      </w:r>
      <w:r>
        <w:rPr>
          <w:rFonts w:hint="eastAsia"/>
          <w:highlight w:val="none"/>
        </w:rPr>
        <w:t>2021年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05</w:t>
      </w:r>
      <w:r>
        <w:rPr>
          <w:rFonts w:hint="eastAsia"/>
          <w:highlight w:val="none"/>
        </w:rPr>
        <w:t>日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管理人：</w:t>
      </w:r>
      <w:r>
        <w:rPr>
          <w:rFonts w:hint="eastAsia"/>
          <w:highlight w:val="none"/>
          <w:lang w:eastAsia="zh-CN"/>
        </w:rPr>
        <w:t>烟台</w:t>
      </w:r>
      <w:r>
        <w:rPr>
          <w:rFonts w:hint="eastAsia"/>
          <w:highlight w:val="none"/>
        </w:rPr>
        <w:t>银行股份有限公司</w:t>
      </w:r>
    </w:p>
    <w:p>
      <w:pPr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  <w:r>
        <w:rPr>
          <w:rFonts w:hint="eastAsia"/>
          <w:highlight w:val="none"/>
        </w:rPr>
        <w:t>　　适合的客户：风险评级为稳健型、平衡型、成长型、进取型投资者。</w:t>
      </w:r>
    </w:p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　　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A55AE"/>
    <w:rsid w:val="27DE1822"/>
    <w:rsid w:val="43A91171"/>
    <w:rsid w:val="50534330"/>
    <w:rsid w:val="73C90433"/>
    <w:rsid w:val="7CC2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庄永亮</cp:lastModifiedBy>
  <dcterms:modified xsi:type="dcterms:W3CDTF">2021-06-18T08:55:07Z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1BAE180BCB5246BFBFCBE347AF50FF1E</vt:lpwstr>
  </property>
</Properties>
</file>